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274C378E" w14:textId="0CDB15CB" w:rsidR="00F31ACE" w:rsidRDefault="00F31ACE" w:rsidP="00F31ACE">
      <w:pPr>
        <w:spacing w:after="0" w:line="240" w:lineRule="auto"/>
        <w:jc w:val="right"/>
        <w:rPr>
          <w:rFonts w:ascii="Arial" w:hAnsi="Arial" w:cs="Arial"/>
          <w:b/>
          <w:sz w:val="24"/>
          <w:szCs w:val="28"/>
        </w:rPr>
      </w:pPr>
      <w:r>
        <w:t xml:space="preserve">Wien, am </w:t>
      </w:r>
      <w:r w:rsidR="008C1116">
        <w:t>18</w:t>
      </w:r>
      <w:r w:rsidR="00500F8C">
        <w:t xml:space="preserve">. </w:t>
      </w:r>
      <w:r w:rsidR="008C1116">
        <w:t>Mai</w:t>
      </w:r>
      <w:r w:rsidR="00500F8C">
        <w:t xml:space="preserve"> 2021</w:t>
      </w:r>
    </w:p>
    <w:p w14:paraId="5DAB6C7B" w14:textId="77777777" w:rsidR="00F31ACE" w:rsidRDefault="00F31ACE" w:rsidP="00E838F1">
      <w:pPr>
        <w:spacing w:after="0" w:line="240" w:lineRule="auto"/>
        <w:jc w:val="both"/>
        <w:rPr>
          <w:b/>
          <w:bCs/>
          <w:sz w:val="32"/>
          <w:szCs w:val="32"/>
        </w:rPr>
      </w:pPr>
    </w:p>
    <w:p w14:paraId="40D74EFE" w14:textId="77777777" w:rsidR="00991469" w:rsidRDefault="008C1116" w:rsidP="00991469">
      <w:pPr>
        <w:spacing w:after="0" w:line="240" w:lineRule="auto"/>
        <w:jc w:val="both"/>
        <w:rPr>
          <w:b/>
          <w:bCs/>
          <w:sz w:val="32"/>
          <w:szCs w:val="32"/>
        </w:rPr>
      </w:pPr>
      <w:r>
        <w:rPr>
          <w:b/>
          <w:bCs/>
          <w:sz w:val="32"/>
          <w:szCs w:val="32"/>
        </w:rPr>
        <w:t>Digitale Ferien-Messe Wien zieht Bilanz</w:t>
      </w:r>
    </w:p>
    <w:p w14:paraId="5619F7CB" w14:textId="764E9C83" w:rsidR="00991469" w:rsidRPr="00991469" w:rsidRDefault="00991469" w:rsidP="00991469">
      <w:pPr>
        <w:spacing w:after="0" w:line="240" w:lineRule="auto"/>
        <w:jc w:val="both"/>
        <w:rPr>
          <w:b/>
          <w:bCs/>
          <w:sz w:val="32"/>
          <w:szCs w:val="32"/>
        </w:rPr>
      </w:pPr>
      <w:r w:rsidRPr="00991469">
        <w:rPr>
          <w:i/>
          <w:iCs/>
        </w:rPr>
        <w:t>Über 11.000 Besucher nutzten vergangene Woche das Angebot sich auf Österreichs größter digitaler Reisemesse, der Ferien-Messe Wien, zu informieren. Mit über 130 Ausstellern aus 30 Ländern und 14 Stunden Live-Talk eine mehr als gelungene Premiere.</w:t>
      </w:r>
    </w:p>
    <w:p w14:paraId="25A0AA38" w14:textId="3CA3E485" w:rsidR="00991469" w:rsidRPr="00991469" w:rsidRDefault="00991469" w:rsidP="00991469">
      <w:pPr>
        <w:pStyle w:val="StandardWeb"/>
        <w:jc w:val="both"/>
        <w:rPr>
          <w:rFonts w:ascii="Helvetica" w:eastAsiaTheme="minorHAnsi" w:hAnsi="Helvetica" w:cs="Helvetica"/>
          <w:color w:val="333333"/>
          <w:sz w:val="21"/>
          <w:szCs w:val="21"/>
          <w:shd w:val="clear" w:color="auto" w:fill="FFFFFF"/>
          <w:lang w:eastAsia="en-US"/>
        </w:rPr>
      </w:pPr>
      <w:r w:rsidRPr="00991469">
        <w:rPr>
          <w:rFonts w:ascii="Helvetica" w:eastAsiaTheme="minorHAnsi" w:hAnsi="Helvetica" w:cs="Helvetica"/>
          <w:color w:val="333333"/>
          <w:sz w:val="21"/>
          <w:szCs w:val="21"/>
          <w:shd w:val="clear" w:color="auto" w:fill="FFFFFF"/>
          <w:lang w:eastAsia="en-US"/>
        </w:rPr>
        <w:t xml:space="preserve">Von 6. bis inklusive 16. Mai gastiere die „Digitale Ferien-Messe Wien Sommer Edition“ in Kooperation mit dem „Kurier Reise </w:t>
      </w:r>
      <w:proofErr w:type="spellStart"/>
      <w:r w:rsidRPr="00991469">
        <w:rPr>
          <w:rFonts w:ascii="Helvetica" w:eastAsiaTheme="minorHAnsi" w:hAnsi="Helvetica" w:cs="Helvetica"/>
          <w:color w:val="333333"/>
          <w:sz w:val="21"/>
          <w:szCs w:val="21"/>
          <w:shd w:val="clear" w:color="auto" w:fill="FFFFFF"/>
          <w:lang w:eastAsia="en-US"/>
        </w:rPr>
        <w:t>Genuss</w:t>
      </w:r>
      <w:proofErr w:type="spellEnd"/>
      <w:r w:rsidRPr="00991469">
        <w:rPr>
          <w:rFonts w:ascii="Helvetica" w:eastAsiaTheme="minorHAnsi" w:hAnsi="Helvetica" w:cs="Helvetica"/>
          <w:color w:val="333333"/>
          <w:sz w:val="21"/>
          <w:szCs w:val="21"/>
          <w:shd w:val="clear" w:color="auto" w:fill="FFFFFF"/>
          <w:lang w:eastAsia="en-US"/>
        </w:rPr>
        <w:t xml:space="preserve">“ am virtuellen Messegelände der Messe Wien. Den </w:t>
      </w:r>
      <w:proofErr w:type="spellStart"/>
      <w:r w:rsidRPr="00991469">
        <w:rPr>
          <w:rFonts w:ascii="Helvetica" w:eastAsiaTheme="minorHAnsi" w:hAnsi="Helvetica" w:cs="Helvetica"/>
          <w:color w:val="333333"/>
          <w:sz w:val="21"/>
          <w:szCs w:val="21"/>
          <w:shd w:val="clear" w:color="auto" w:fill="FFFFFF"/>
          <w:lang w:eastAsia="en-US"/>
        </w:rPr>
        <w:t>Startschuss</w:t>
      </w:r>
      <w:proofErr w:type="spellEnd"/>
      <w:r w:rsidRPr="00991469">
        <w:rPr>
          <w:rFonts w:ascii="Helvetica" w:eastAsiaTheme="minorHAnsi" w:hAnsi="Helvetica" w:cs="Helvetica"/>
          <w:color w:val="333333"/>
          <w:sz w:val="21"/>
          <w:szCs w:val="21"/>
          <w:shd w:val="clear" w:color="auto" w:fill="FFFFFF"/>
          <w:lang w:eastAsia="en-US"/>
        </w:rPr>
        <w:t xml:space="preserve"> machte die Showbühne, die in zwei Tagen rund 38 Talk-Gäste verzeichnete. Darunter Experten der Branche, Reisebüros und erfahrene Globetrotter. Wie bei der physischen Veranstaltung ließen sich die Besucher in der Messehalle beraten oder suchten das Reisekino auf, welches die schönsten Destinationen der Welt zeigte. Neu war das virtuelle Schaufenster, die es den Nutzern noch leichter machte, direkt den nächsten Urlaub zu buchen. Dieses umfassende Angebot nutzten rund 11.300 Besucher von zu Hause oder unterwegs ganz bequem über das Smartphone oder Laptop.</w:t>
      </w:r>
      <w:r>
        <w:t> </w:t>
      </w:r>
    </w:p>
    <w:p w14:paraId="1FAEFFCF" w14:textId="77777777" w:rsidR="00991469" w:rsidRPr="00991469" w:rsidRDefault="00991469" w:rsidP="00991469">
      <w:pPr>
        <w:spacing w:after="0" w:line="240" w:lineRule="auto"/>
        <w:ind w:right="141"/>
        <w:jc w:val="both"/>
        <w:rPr>
          <w:rFonts w:ascii="Arial" w:hAnsi="Arial" w:cs="Arial"/>
          <w:b/>
          <w:bCs/>
        </w:rPr>
      </w:pPr>
      <w:r w:rsidRPr="00991469">
        <w:rPr>
          <w:rFonts w:ascii="Arial" w:hAnsi="Arial" w:cs="Arial"/>
          <w:b/>
        </w:rPr>
        <w:t>Positive Stimmung trotz Pandemie und Stornobedingungen</w:t>
      </w:r>
    </w:p>
    <w:p w14:paraId="17987D65" w14:textId="77777777" w:rsidR="00991469" w:rsidRPr="00991469" w:rsidRDefault="00991469" w:rsidP="00991469">
      <w:pPr>
        <w:spacing w:after="0" w:line="240" w:lineRule="auto"/>
        <w:ind w:right="141"/>
        <w:jc w:val="both"/>
        <w:rPr>
          <w:rFonts w:ascii="Arial" w:hAnsi="Arial" w:cs="Arial"/>
        </w:rPr>
      </w:pPr>
      <w:r w:rsidRPr="00991469">
        <w:rPr>
          <w:rFonts w:ascii="Arial" w:hAnsi="Arial" w:cs="Arial"/>
        </w:rPr>
        <w:t xml:space="preserve">Veranstalter Reed </w:t>
      </w:r>
      <w:proofErr w:type="spellStart"/>
      <w:r w:rsidRPr="00991469">
        <w:rPr>
          <w:rFonts w:ascii="Arial" w:hAnsi="Arial" w:cs="Arial"/>
        </w:rPr>
        <w:t>Exhibitions</w:t>
      </w:r>
      <w:proofErr w:type="spellEnd"/>
      <w:r w:rsidRPr="00991469">
        <w:rPr>
          <w:rFonts w:ascii="Arial" w:hAnsi="Arial" w:cs="Arial"/>
        </w:rPr>
        <w:t xml:space="preserve"> weiß um die Wichtigkeit der Plattform für die angeschlagene Reise- und Tourismusbranche. „Die bevorstehende Sommersaison ist für die gesamte Branche ein Lichtblick. Das Reisefieber – im positiven Sinn – war da und man konnte die geballte Kraft der Branche wieder spüren", so Stefan Wisiak, Messeverantwortlicher bei Reed </w:t>
      </w:r>
      <w:proofErr w:type="spellStart"/>
      <w:r w:rsidRPr="00991469">
        <w:rPr>
          <w:rFonts w:ascii="Arial" w:hAnsi="Arial" w:cs="Arial"/>
        </w:rPr>
        <w:t>Exhibitions</w:t>
      </w:r>
      <w:proofErr w:type="spellEnd"/>
      <w:r w:rsidRPr="00991469">
        <w:rPr>
          <w:rFonts w:ascii="Arial" w:hAnsi="Arial" w:cs="Arial"/>
        </w:rPr>
        <w:t>. Die einzelnen Aussteller standen den Besuchern mit kompetenter Beratung und wertvollen Informationen zur Verfügung und "sie gaben damit Sicherheit für ihren kommenden Urlaub“, sagt Wisiak. Das Datum für die nächste Ferien-Messe Wien steht bereits fest: 13. bis 16. Jänner 2022. (+++)</w:t>
      </w:r>
    </w:p>
    <w:p w14:paraId="4B822939" w14:textId="4F13F485" w:rsidR="00991469" w:rsidRDefault="00991469" w:rsidP="00991469">
      <w:pPr>
        <w:pStyle w:val="StandardWeb"/>
        <w:jc w:val="both"/>
      </w:pPr>
      <w:r>
        <w:t> </w:t>
      </w:r>
    </w:p>
    <w:p w14:paraId="5B745622" w14:textId="46FBA76C" w:rsidR="00991469" w:rsidRPr="00991469" w:rsidRDefault="00D0102C" w:rsidP="00991469">
      <w:pPr>
        <w:spacing w:after="0" w:line="240" w:lineRule="auto"/>
        <w:jc w:val="both"/>
        <w:rPr>
          <w:b/>
          <w:bCs/>
          <w:color w:val="BFBFBF" w:themeColor="background1" w:themeShade="BF"/>
        </w:rPr>
      </w:pPr>
      <w:r>
        <w:rPr>
          <w:color w:val="BFBFBF" w:themeColor="background1" w:themeShade="BF"/>
        </w:rPr>
        <w:t>Bildanhang</w:t>
      </w:r>
      <w:r w:rsidR="00991469" w:rsidRPr="00991469">
        <w:rPr>
          <w:color w:val="BFBFBF" w:themeColor="background1" w:themeShade="BF"/>
        </w:rPr>
        <w:t>:</w:t>
      </w:r>
    </w:p>
    <w:p w14:paraId="19193BCF" w14:textId="77777777" w:rsidR="00991469" w:rsidRDefault="00991469" w:rsidP="00991469">
      <w:pPr>
        <w:spacing w:after="0" w:line="240" w:lineRule="auto"/>
        <w:jc w:val="both"/>
      </w:pPr>
      <w:r>
        <w:t>B: Hinter den Kulissen</w:t>
      </w:r>
    </w:p>
    <w:p w14:paraId="7818256D" w14:textId="77777777" w:rsidR="00991469" w:rsidRDefault="00991469" w:rsidP="00991469">
      <w:pPr>
        <w:spacing w:after="0" w:line="240" w:lineRule="auto"/>
        <w:jc w:val="both"/>
      </w:pPr>
      <w:r>
        <w:t xml:space="preserve">© Reed </w:t>
      </w:r>
      <w:proofErr w:type="spellStart"/>
      <w:r>
        <w:t>Exhibitions</w:t>
      </w:r>
      <w:proofErr w:type="spellEnd"/>
    </w:p>
    <w:p w14:paraId="5160AD66" w14:textId="7BF79898" w:rsidR="00991469" w:rsidRDefault="00991469" w:rsidP="00991469">
      <w:pPr>
        <w:spacing w:after="0" w:line="240" w:lineRule="auto"/>
        <w:jc w:val="both"/>
      </w:pPr>
      <w:r>
        <w:t xml:space="preserve">BU: Knapp 40 Gäste nahmen im Studio der Ferien-Messe Wien, unter Einhaltung der </w:t>
      </w:r>
      <w:proofErr w:type="spellStart"/>
      <w:r>
        <w:t>Covid</w:t>
      </w:r>
      <w:proofErr w:type="spellEnd"/>
      <w:r>
        <w:t>-Sicherheitsbestimmungen, Platz.  </w:t>
      </w:r>
    </w:p>
    <w:p w14:paraId="0E27B00A" w14:textId="3F52A4B7" w:rsidR="00E838F1" w:rsidRDefault="00E838F1" w:rsidP="00E838F1">
      <w:pPr>
        <w:spacing w:after="0" w:line="240" w:lineRule="auto"/>
        <w:ind w:right="509"/>
        <w:jc w:val="both"/>
        <w:rPr>
          <w:rFonts w:ascii="Arial" w:hAnsi="Arial"/>
        </w:rPr>
      </w:pPr>
      <w:bookmarkStart w:id="0" w:name="_GoBack"/>
      <w:bookmarkEnd w:id="0"/>
    </w:p>
    <w:p w14:paraId="09BF47A5" w14:textId="4C8DE811" w:rsidR="00572543" w:rsidRDefault="00572543" w:rsidP="00E838F1">
      <w:pPr>
        <w:spacing w:after="0" w:line="240" w:lineRule="auto"/>
        <w:ind w:right="509"/>
        <w:rPr>
          <w:b/>
        </w:rPr>
      </w:pPr>
    </w:p>
    <w:p w14:paraId="68D6A9F1" w14:textId="07DECF31" w:rsidR="009D2141" w:rsidRPr="00D94E70" w:rsidRDefault="009D2141" w:rsidP="00E838F1">
      <w:pPr>
        <w:spacing w:after="0" w:line="240" w:lineRule="auto"/>
        <w:ind w:right="509"/>
        <w:rPr>
          <w:b/>
        </w:rPr>
      </w:pPr>
      <w:r w:rsidRPr="00D94E70">
        <w:rPr>
          <w:b/>
        </w:rPr>
        <w:t>Rückfragehinweis:</w:t>
      </w:r>
    </w:p>
    <w:p w14:paraId="6BF96216" w14:textId="24BFC67E" w:rsidR="00572543" w:rsidRPr="00E07BBA" w:rsidRDefault="00572543" w:rsidP="00572543">
      <w:pPr>
        <w:spacing w:after="0" w:line="240" w:lineRule="auto"/>
        <w:ind w:right="509"/>
        <w:rPr>
          <w:rFonts w:cstheme="minorHAnsi"/>
        </w:rPr>
      </w:pPr>
      <w:r w:rsidRPr="00E07BBA">
        <w:rPr>
          <w:rFonts w:cstheme="minorHAnsi"/>
        </w:rPr>
        <w:t>Michelle Kreuzmann</w:t>
      </w:r>
      <w:r w:rsidRPr="00E07BBA">
        <w:rPr>
          <w:rFonts w:cstheme="minorHAnsi"/>
        </w:rPr>
        <w:br/>
        <w:t>Content</w:t>
      </w:r>
      <w:r>
        <w:rPr>
          <w:rFonts w:cstheme="minorHAnsi"/>
        </w:rPr>
        <w:t xml:space="preserve"> &amp; PR</w:t>
      </w:r>
      <w:r w:rsidRPr="00E07BBA">
        <w:rPr>
          <w:rFonts w:cstheme="minorHAnsi"/>
        </w:rPr>
        <w:t xml:space="preserve"> Manager</w:t>
      </w:r>
    </w:p>
    <w:p w14:paraId="5934C72C" w14:textId="77777777" w:rsidR="00572543" w:rsidRPr="00E07BBA" w:rsidRDefault="00572543" w:rsidP="00572543">
      <w:pPr>
        <w:spacing w:after="0" w:line="240" w:lineRule="auto"/>
        <w:ind w:right="509"/>
        <w:rPr>
          <w:rFonts w:cstheme="minorHAnsi"/>
        </w:rPr>
      </w:pPr>
      <w:r w:rsidRPr="00E07BBA">
        <w:rPr>
          <w:rFonts w:cstheme="minorHAnsi"/>
        </w:rPr>
        <w:t>01/727 20-2422</w:t>
      </w:r>
    </w:p>
    <w:p w14:paraId="58C9D373" w14:textId="77777777" w:rsidR="00572543" w:rsidRPr="00E07BBA" w:rsidRDefault="00572543" w:rsidP="00572543">
      <w:pPr>
        <w:spacing w:after="0" w:line="240" w:lineRule="auto"/>
        <w:ind w:right="509"/>
        <w:rPr>
          <w:rFonts w:cstheme="minorHAnsi"/>
        </w:rPr>
      </w:pPr>
      <w:r w:rsidRPr="00E07BBA">
        <w:rPr>
          <w:rFonts w:cstheme="minorHAnsi"/>
        </w:rPr>
        <w:t>michelle.kreuzmann@reedexpo.at</w:t>
      </w:r>
    </w:p>
    <w:p w14:paraId="5E0B84EB" w14:textId="729FD91F" w:rsidR="00246D22" w:rsidRDefault="00D0102C" w:rsidP="00E838F1">
      <w:pPr>
        <w:spacing w:after="0" w:line="240" w:lineRule="auto"/>
        <w:ind w:right="509"/>
      </w:pPr>
      <w:hyperlink r:id="rId10" w:history="1">
        <w:r w:rsidR="003E1300" w:rsidRPr="00240ADD">
          <w:rPr>
            <w:rStyle w:val="Hyperlink"/>
          </w:rPr>
          <w:t>www.reedexpo.at</w:t>
        </w:r>
      </w:hyperlink>
    </w:p>
    <w:p w14:paraId="44EAFD9C" w14:textId="77777777" w:rsidR="00C922FB" w:rsidRPr="00D94E70" w:rsidRDefault="00C922FB" w:rsidP="00E838F1">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243CA0">
      <w:headerReference w:type="default" r:id="rId11"/>
      <w:footerReference w:type="default" r:id="rId12"/>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62C63B28">
    <w:pPr>
      <w:pStyle w:val="Fuzeile"/>
    </w:pPr>
    <w:r>
      <w:rPr>
        <w:noProof/>
        <w:lang w:eastAsia="de-DE"/>
      </w:rPr>
      <w:drawing>
        <wp:inline distT="0" distB="0" distL="0" distR="0" wp14:anchorId="6939B854" wp14:editId="1AE5C88E">
          <wp:extent cx="5760720" cy="7213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6072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62C63B28">
    <w:pPr>
      <w:pStyle w:val="Kopfzeile"/>
    </w:pPr>
    <w:r>
      <w:rPr>
        <w:noProof/>
        <w:lang w:eastAsia="de-DE"/>
      </w:rPr>
      <w:drawing>
        <wp:inline distT="0" distB="0" distL="0" distR="0" wp14:anchorId="1C4839E5" wp14:editId="4909985A">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63761199"/>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84291"/>
    <w:rsid w:val="00097A24"/>
    <w:rsid w:val="000A214A"/>
    <w:rsid w:val="00126CFA"/>
    <w:rsid w:val="00184337"/>
    <w:rsid w:val="001D3E03"/>
    <w:rsid w:val="00226E78"/>
    <w:rsid w:val="00243CA0"/>
    <w:rsid w:val="00246D22"/>
    <w:rsid w:val="002C67A1"/>
    <w:rsid w:val="002F15DA"/>
    <w:rsid w:val="003628BD"/>
    <w:rsid w:val="00392A08"/>
    <w:rsid w:val="003B4F74"/>
    <w:rsid w:val="003E1300"/>
    <w:rsid w:val="003E5F58"/>
    <w:rsid w:val="004011F6"/>
    <w:rsid w:val="00420B8B"/>
    <w:rsid w:val="004729CA"/>
    <w:rsid w:val="0049579C"/>
    <w:rsid w:val="004F0CD6"/>
    <w:rsid w:val="00500F8C"/>
    <w:rsid w:val="00572543"/>
    <w:rsid w:val="005E0CB1"/>
    <w:rsid w:val="00606215"/>
    <w:rsid w:val="006744CA"/>
    <w:rsid w:val="00682186"/>
    <w:rsid w:val="006B02D0"/>
    <w:rsid w:val="006B652D"/>
    <w:rsid w:val="00753425"/>
    <w:rsid w:val="0076250E"/>
    <w:rsid w:val="007627FD"/>
    <w:rsid w:val="00775A0E"/>
    <w:rsid w:val="00780D96"/>
    <w:rsid w:val="00800437"/>
    <w:rsid w:val="00835385"/>
    <w:rsid w:val="00845EEB"/>
    <w:rsid w:val="00871109"/>
    <w:rsid w:val="008860A5"/>
    <w:rsid w:val="00890021"/>
    <w:rsid w:val="008C1116"/>
    <w:rsid w:val="008C6305"/>
    <w:rsid w:val="008F384F"/>
    <w:rsid w:val="008F71B6"/>
    <w:rsid w:val="009152AC"/>
    <w:rsid w:val="00946793"/>
    <w:rsid w:val="00953F1A"/>
    <w:rsid w:val="00991469"/>
    <w:rsid w:val="009A6288"/>
    <w:rsid w:val="009D2141"/>
    <w:rsid w:val="009E5484"/>
    <w:rsid w:val="00A249A7"/>
    <w:rsid w:val="00A43165"/>
    <w:rsid w:val="00A4F1FB"/>
    <w:rsid w:val="00A72782"/>
    <w:rsid w:val="00A90D96"/>
    <w:rsid w:val="00AB666D"/>
    <w:rsid w:val="00AC6210"/>
    <w:rsid w:val="00B22C63"/>
    <w:rsid w:val="00B34E0F"/>
    <w:rsid w:val="00BE48CF"/>
    <w:rsid w:val="00BF3CED"/>
    <w:rsid w:val="00C3013C"/>
    <w:rsid w:val="00C46DE2"/>
    <w:rsid w:val="00C922FB"/>
    <w:rsid w:val="00C95543"/>
    <w:rsid w:val="00CB22F1"/>
    <w:rsid w:val="00CB3E86"/>
    <w:rsid w:val="00CC69F4"/>
    <w:rsid w:val="00D0102C"/>
    <w:rsid w:val="00D41588"/>
    <w:rsid w:val="00D555FE"/>
    <w:rsid w:val="00D74417"/>
    <w:rsid w:val="00D94E70"/>
    <w:rsid w:val="00DA3FBD"/>
    <w:rsid w:val="00DA6CCD"/>
    <w:rsid w:val="00DB66A2"/>
    <w:rsid w:val="00DD101E"/>
    <w:rsid w:val="00DD39E8"/>
    <w:rsid w:val="00E0166E"/>
    <w:rsid w:val="00E12158"/>
    <w:rsid w:val="00E47069"/>
    <w:rsid w:val="00E838F1"/>
    <w:rsid w:val="00E871E9"/>
    <w:rsid w:val="00EA7EA2"/>
    <w:rsid w:val="00EB2BFF"/>
    <w:rsid w:val="00EB502B"/>
    <w:rsid w:val="00ED5417"/>
    <w:rsid w:val="00F31ACE"/>
    <w:rsid w:val="00F5D60C"/>
    <w:rsid w:val="00F66A76"/>
    <w:rsid w:val="00FB105F"/>
    <w:rsid w:val="026342A2"/>
    <w:rsid w:val="027C6AFF"/>
    <w:rsid w:val="039DD28F"/>
    <w:rsid w:val="05AA7C5C"/>
    <w:rsid w:val="064ADE58"/>
    <w:rsid w:val="07B5FE14"/>
    <w:rsid w:val="0987641E"/>
    <w:rsid w:val="0B62177A"/>
    <w:rsid w:val="0BAEC4E2"/>
    <w:rsid w:val="1043379F"/>
    <w:rsid w:val="12286F4E"/>
    <w:rsid w:val="139F756E"/>
    <w:rsid w:val="13E04935"/>
    <w:rsid w:val="16004C39"/>
    <w:rsid w:val="16AA0322"/>
    <w:rsid w:val="18FACC2D"/>
    <w:rsid w:val="1AF80744"/>
    <w:rsid w:val="1B9182E3"/>
    <w:rsid w:val="1DED37D2"/>
    <w:rsid w:val="1EB7FB62"/>
    <w:rsid w:val="21F55E9B"/>
    <w:rsid w:val="222F2010"/>
    <w:rsid w:val="23DA464F"/>
    <w:rsid w:val="23EDD282"/>
    <w:rsid w:val="246B96C1"/>
    <w:rsid w:val="26C08B01"/>
    <w:rsid w:val="2751C082"/>
    <w:rsid w:val="278E35F5"/>
    <w:rsid w:val="290F4C7F"/>
    <w:rsid w:val="2BBBF4D1"/>
    <w:rsid w:val="2D682BF7"/>
    <w:rsid w:val="2DDE24FF"/>
    <w:rsid w:val="2EB6D344"/>
    <w:rsid w:val="300CFF31"/>
    <w:rsid w:val="315DB280"/>
    <w:rsid w:val="3206838C"/>
    <w:rsid w:val="324FB8D4"/>
    <w:rsid w:val="35D40171"/>
    <w:rsid w:val="360FDBEA"/>
    <w:rsid w:val="377003A8"/>
    <w:rsid w:val="3775C61F"/>
    <w:rsid w:val="37C148D3"/>
    <w:rsid w:val="393096E2"/>
    <w:rsid w:val="39E7A7EB"/>
    <w:rsid w:val="3BF2C8B6"/>
    <w:rsid w:val="3CA45660"/>
    <w:rsid w:val="3CD27211"/>
    <w:rsid w:val="3F033767"/>
    <w:rsid w:val="3F1E6798"/>
    <w:rsid w:val="3FBEABB6"/>
    <w:rsid w:val="3FE65BAF"/>
    <w:rsid w:val="4010B445"/>
    <w:rsid w:val="41DDF74A"/>
    <w:rsid w:val="42028985"/>
    <w:rsid w:val="448A24B3"/>
    <w:rsid w:val="452101EA"/>
    <w:rsid w:val="462DED3A"/>
    <w:rsid w:val="46D26ED3"/>
    <w:rsid w:val="485C2DE7"/>
    <w:rsid w:val="4A3561AB"/>
    <w:rsid w:val="4B90436E"/>
    <w:rsid w:val="4C124F4D"/>
    <w:rsid w:val="4D34332B"/>
    <w:rsid w:val="4DA125DA"/>
    <w:rsid w:val="4DDE90D0"/>
    <w:rsid w:val="523C132D"/>
    <w:rsid w:val="53370FE4"/>
    <w:rsid w:val="54BE623F"/>
    <w:rsid w:val="54F97928"/>
    <w:rsid w:val="554447C7"/>
    <w:rsid w:val="57AFAEC5"/>
    <w:rsid w:val="57C6B908"/>
    <w:rsid w:val="57E36086"/>
    <w:rsid w:val="57F3B1A7"/>
    <w:rsid w:val="58C82AFD"/>
    <w:rsid w:val="5AA0C681"/>
    <w:rsid w:val="5AA1B3DC"/>
    <w:rsid w:val="5B292C3D"/>
    <w:rsid w:val="5D8DED1E"/>
    <w:rsid w:val="5DA59B70"/>
    <w:rsid w:val="5EEDA1AE"/>
    <w:rsid w:val="600F49C2"/>
    <w:rsid w:val="60461D3E"/>
    <w:rsid w:val="61F1C1CF"/>
    <w:rsid w:val="6282BA5F"/>
    <w:rsid w:val="62C63B28"/>
    <w:rsid w:val="6362D036"/>
    <w:rsid w:val="63B149CD"/>
    <w:rsid w:val="67D19648"/>
    <w:rsid w:val="681D18FC"/>
    <w:rsid w:val="6894F722"/>
    <w:rsid w:val="6D000BF4"/>
    <w:rsid w:val="6DD86A7E"/>
    <w:rsid w:val="6E8A47E3"/>
    <w:rsid w:val="711A8446"/>
    <w:rsid w:val="72287382"/>
    <w:rsid w:val="734CE275"/>
    <w:rsid w:val="74CCBAF9"/>
    <w:rsid w:val="75F3533C"/>
    <w:rsid w:val="7738F1E2"/>
    <w:rsid w:val="7C798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99146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220">
      <w:bodyDiv w:val="1"/>
      <w:marLeft w:val="0"/>
      <w:marRight w:val="0"/>
      <w:marTop w:val="0"/>
      <w:marBottom w:val="0"/>
      <w:divBdr>
        <w:top w:val="none" w:sz="0" w:space="0" w:color="auto"/>
        <w:left w:val="none" w:sz="0" w:space="0" w:color="auto"/>
        <w:bottom w:val="none" w:sz="0" w:space="0" w:color="auto"/>
        <w:right w:val="none" w:sz="0" w:space="0" w:color="auto"/>
      </w:divBdr>
    </w:div>
    <w:div w:id="1621493760">
      <w:bodyDiv w:val="1"/>
      <w:marLeft w:val="0"/>
      <w:marRight w:val="0"/>
      <w:marTop w:val="0"/>
      <w:marBottom w:val="0"/>
      <w:divBdr>
        <w:top w:val="none" w:sz="0" w:space="0" w:color="auto"/>
        <w:left w:val="none" w:sz="0" w:space="0" w:color="auto"/>
        <w:bottom w:val="none" w:sz="0" w:space="0" w:color="auto"/>
        <w:right w:val="none" w:sz="0" w:space="0" w:color="auto"/>
      </w:divBdr>
      <w:divsChild>
        <w:div w:id="829449682">
          <w:marLeft w:val="0"/>
          <w:marRight w:val="0"/>
          <w:marTop w:val="0"/>
          <w:marBottom w:val="0"/>
          <w:divBdr>
            <w:top w:val="none" w:sz="0" w:space="0" w:color="auto"/>
            <w:left w:val="none" w:sz="0" w:space="0" w:color="auto"/>
            <w:bottom w:val="none" w:sz="0" w:space="0" w:color="auto"/>
            <w:right w:val="none" w:sz="0" w:space="0" w:color="auto"/>
          </w:divBdr>
        </w:div>
      </w:divsChild>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7467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eedexpo.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41A90E9057B4DB0CBEB5CA85A6859" ma:contentTypeVersion="9" ma:contentTypeDescription="Create a new document." ma:contentTypeScope="" ma:versionID="16c0183a3b3bf136c6599a9856ab4cc7">
  <xsd:schema xmlns:xsd="http://www.w3.org/2001/XMLSchema" xmlns:xs="http://www.w3.org/2001/XMLSchema" xmlns:p="http://schemas.microsoft.com/office/2006/metadata/properties" xmlns:ns3="5f4ae0ed-8f4b-4285-80de-a5044041f214" targetNamespace="http://schemas.microsoft.com/office/2006/metadata/properties" ma:root="true" ma:fieldsID="d2256dbc39826535f79174f385d322fb" ns3:_="">
    <xsd:import namespace="5f4ae0ed-8f4b-4285-80de-a5044041f2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e0ed-8f4b-4285-80de-a5044041f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DAF8-F85A-4AC2-B314-69575DE9AA26}">
  <ds:schemaRefs>
    <ds:schemaRef ds:uri="http://purl.org/dc/elements/1.1/"/>
    <ds:schemaRef ds:uri="5f4ae0ed-8f4b-4285-80de-a5044041f214"/>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32615B65-47C3-467A-94E6-217534C4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e0ed-8f4b-4285-80de-a5044041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BBD8C-84CE-4CB6-9780-0FD48DE3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Kreuzmann, Michelle  (RX)</cp:lastModifiedBy>
  <cp:revision>5</cp:revision>
  <dcterms:created xsi:type="dcterms:W3CDTF">2021-05-18T07:48:00Z</dcterms:created>
  <dcterms:modified xsi:type="dcterms:W3CDTF">2021-05-18T10:33:00Z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0x01010014341A90E9057B4DB0CBEB5CA85A6859</vt:lpwstr>
  </property>
</Properties>
</file>